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2B3" w:rsidRDefault="00695CBC">
      <w:r>
        <w:t>OIT</w:t>
      </w:r>
    </w:p>
    <w:p w:rsidR="00695CBC" w:rsidRDefault="00695CBC">
      <w:hyperlink r:id="rId5" w:history="1">
        <w:r w:rsidRPr="00193EC1">
          <w:rPr>
            <w:rStyle w:val="Hipervnculo"/>
          </w:rPr>
          <w:t>https://www.ilo.org/es</w:t>
        </w:r>
      </w:hyperlink>
    </w:p>
    <w:p w:rsidR="00695CBC" w:rsidRDefault="00695CBC" w:rsidP="00695CBC">
      <w:pPr>
        <w:pStyle w:val="Prrafodelista"/>
        <w:numPr>
          <w:ilvl w:val="0"/>
          <w:numId w:val="1"/>
        </w:numPr>
      </w:pPr>
      <w:r>
        <w:t xml:space="preserve">Normas internacionales del trabajo: </w:t>
      </w:r>
      <w:hyperlink r:id="rId6" w:history="1">
        <w:r w:rsidRPr="00193EC1">
          <w:rPr>
            <w:rStyle w:val="Hipervnculo"/>
          </w:rPr>
          <w:t>https://n</w:t>
        </w:r>
        <w:bookmarkStart w:id="0" w:name="_GoBack"/>
        <w:bookmarkEnd w:id="0"/>
        <w:r w:rsidRPr="00193EC1">
          <w:rPr>
            <w:rStyle w:val="Hipervnculo"/>
          </w:rPr>
          <w:t>ormlex.ilo.org/dyn/normlex/es/f?p=NORMLEXPUB:12000:0::NO</w:t>
        </w:r>
      </w:hyperlink>
      <w:r w:rsidRPr="00695CBC">
        <w:t>:::</w:t>
      </w:r>
    </w:p>
    <w:p w:rsidR="00695CBC" w:rsidRDefault="00695CBC"/>
    <w:p w:rsidR="00695CBC" w:rsidRDefault="00695CBC">
      <w:r>
        <w:t>MERCOSUR</w:t>
      </w:r>
    </w:p>
    <w:p w:rsidR="00695CBC" w:rsidRDefault="00695CBC">
      <w:hyperlink r:id="rId7" w:history="1">
        <w:r w:rsidRPr="00193EC1">
          <w:rPr>
            <w:rStyle w:val="Hipervnculo"/>
          </w:rPr>
          <w:t>https://www.mercosur.int/</w:t>
        </w:r>
      </w:hyperlink>
    </w:p>
    <w:p w:rsidR="002F6DCB" w:rsidRDefault="002F6DCB" w:rsidP="002F6DCB">
      <w:pPr>
        <w:pStyle w:val="Prrafodelista"/>
        <w:numPr>
          <w:ilvl w:val="0"/>
          <w:numId w:val="1"/>
        </w:numPr>
      </w:pPr>
      <w:r>
        <w:t>Asuntos laborales, empleo y seguridad social</w:t>
      </w:r>
    </w:p>
    <w:p w:rsidR="002F6DCB" w:rsidRDefault="002F6DCB" w:rsidP="002F6DCB">
      <w:hyperlink r:id="rId8" w:history="1">
        <w:r w:rsidRPr="00193EC1">
          <w:rPr>
            <w:rStyle w:val="Hipervnculo"/>
          </w:rPr>
          <w:t>https://www.mercosur.int/temas/asuntos-laborales-empleo-y-seguridad-social/</w:t>
        </w:r>
      </w:hyperlink>
    </w:p>
    <w:p w:rsidR="002F6DCB" w:rsidRDefault="002F6DCB" w:rsidP="002F6DCB">
      <w:pPr>
        <w:pStyle w:val="Prrafodelista"/>
        <w:numPr>
          <w:ilvl w:val="0"/>
          <w:numId w:val="1"/>
        </w:numPr>
      </w:pPr>
      <w:r>
        <w:t>Estatuto Ciudadanía</w:t>
      </w:r>
    </w:p>
    <w:p w:rsidR="002F6DCB" w:rsidRDefault="002F6DCB" w:rsidP="002F6DCB">
      <w:pPr>
        <w:pStyle w:val="Prrafodelista"/>
      </w:pPr>
    </w:p>
    <w:p w:rsidR="002F6DCB" w:rsidRDefault="00695CBC" w:rsidP="002F6DCB">
      <w:pPr>
        <w:pStyle w:val="Prrafodelista"/>
        <w:ind w:left="0"/>
      </w:pPr>
      <w:hyperlink r:id="rId9" w:history="1">
        <w:r w:rsidRPr="00193EC1">
          <w:rPr>
            <w:rStyle w:val="Hipervnculo"/>
          </w:rPr>
          <w:t>https://www.mercosur.int/ciudadania/estatuto-ciudadania-mercosur/4-trabajo-y-empleo/</w:t>
        </w:r>
      </w:hyperlink>
    </w:p>
    <w:p w:rsidR="002F6DCB" w:rsidRDefault="002F6DCB" w:rsidP="002F6DCB">
      <w:pPr>
        <w:pStyle w:val="Prrafodelista"/>
        <w:ind w:left="0"/>
      </w:pPr>
    </w:p>
    <w:p w:rsidR="002F6DCB" w:rsidRDefault="002F6DCB" w:rsidP="002F6DCB">
      <w:pPr>
        <w:pStyle w:val="Prrafodelista"/>
        <w:ind w:left="0"/>
      </w:pPr>
      <w:hyperlink r:id="rId10" w:history="1">
        <w:r w:rsidRPr="00193EC1">
          <w:rPr>
            <w:rStyle w:val="Hipervnculo"/>
          </w:rPr>
          <w:t>https://www.mercosur.int/ciudadania/estatuto-ciudadania-mercosur/5-seguridad-social/</w:t>
        </w:r>
      </w:hyperlink>
    </w:p>
    <w:p w:rsidR="002F6DCB" w:rsidRDefault="002F6DCB" w:rsidP="002F6DCB"/>
    <w:p w:rsidR="00695CBC" w:rsidRDefault="002F6DCB">
      <w:r>
        <w:t>ORGANIZACIÓN DE ESTADOS AMERICANOS (OEA)</w:t>
      </w:r>
    </w:p>
    <w:p w:rsidR="002F6DCB" w:rsidRDefault="002F6DCB" w:rsidP="002F6DCB">
      <w:pPr>
        <w:pStyle w:val="Prrafodelista"/>
        <w:numPr>
          <w:ilvl w:val="0"/>
          <w:numId w:val="1"/>
        </w:numPr>
      </w:pPr>
      <w:r>
        <w:t>Trabajo y empleo</w:t>
      </w:r>
    </w:p>
    <w:p w:rsidR="002F6DCB" w:rsidRDefault="002F6DCB" w:rsidP="002F6DCB">
      <w:hyperlink r:id="rId11" w:history="1">
        <w:r w:rsidRPr="00193EC1">
          <w:rPr>
            <w:rStyle w:val="Hipervnculo"/>
          </w:rPr>
          <w:t>https://www.oas.org/es/temas/trabajo.asp</w:t>
        </w:r>
      </w:hyperlink>
    </w:p>
    <w:p w:rsidR="002F6DCB" w:rsidRDefault="002F6DCB" w:rsidP="002F6DCB"/>
    <w:sectPr w:rsidR="002F6D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F07ABC"/>
    <w:multiLevelType w:val="hybridMultilevel"/>
    <w:tmpl w:val="7760033C"/>
    <w:lvl w:ilvl="0" w:tplc="16E6B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CBC"/>
    <w:rsid w:val="0015249D"/>
    <w:rsid w:val="002F6DCB"/>
    <w:rsid w:val="003A62B3"/>
    <w:rsid w:val="0069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05B8A5-9D24-4D73-868E-6D769026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CB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95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cosur.int/temas/asuntos-laborales-empleo-y-seguridad-socia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ercosur.i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lex.ilo.org/dyn/normlex/es/f?p=NORMLEXPUB:12000:0::NO" TargetMode="External"/><Relationship Id="rId11" Type="http://schemas.openxmlformats.org/officeDocument/2006/relationships/hyperlink" Target="https://www.oas.org/es/temas/trabajo.asp" TargetMode="External"/><Relationship Id="rId5" Type="http://schemas.openxmlformats.org/officeDocument/2006/relationships/hyperlink" Target="https://www.ilo.org/es" TargetMode="External"/><Relationship Id="rId10" Type="http://schemas.openxmlformats.org/officeDocument/2006/relationships/hyperlink" Target="https://www.mercosur.int/ciudadania/estatuto-ciudadania-mercosur/5-seguridad-soci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rcosur.int/ciudadania/estatuto-ciudadania-mercosur/4-trabajo-y-emple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Trabajo, Empleo y Seguridad Social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Marysol Rodriguez</dc:creator>
  <cp:keywords/>
  <dc:description/>
  <cp:lastModifiedBy>Marysol Rodriguez</cp:lastModifiedBy>
  <cp:revision>1</cp:revision>
  <dcterms:created xsi:type="dcterms:W3CDTF">2024-06-04T18:48:00Z</dcterms:created>
  <dcterms:modified xsi:type="dcterms:W3CDTF">2024-06-04T19:55:00Z</dcterms:modified>
</cp:coreProperties>
</file>